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4D" w:rsidRDefault="005F50A1" w:rsidP="005F50A1">
      <w:pPr>
        <w:jc w:val="center"/>
        <w:rPr>
          <w:b/>
          <w:sz w:val="44"/>
          <w:szCs w:val="44"/>
        </w:rPr>
      </w:pPr>
      <w:r w:rsidRPr="005F50A1">
        <w:rPr>
          <w:b/>
          <w:sz w:val="44"/>
          <w:szCs w:val="44"/>
        </w:rPr>
        <w:t>Oronacah Farm June Schooling Show</w:t>
      </w:r>
    </w:p>
    <w:p w:rsidR="005F50A1" w:rsidRDefault="005F50A1" w:rsidP="005F50A1">
      <w:pPr>
        <w:jc w:val="center"/>
        <w:rPr>
          <w:b/>
          <w:sz w:val="44"/>
          <w:szCs w:val="44"/>
        </w:rPr>
      </w:pPr>
    </w:p>
    <w:p w:rsidR="005F50A1" w:rsidRDefault="005F50A1" w:rsidP="005F50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June 1</w:t>
      </w:r>
      <w:r w:rsidRPr="005F50A1">
        <w:rPr>
          <w:b/>
          <w:sz w:val="36"/>
          <w:szCs w:val="36"/>
          <w:vertAlign w:val="superscript"/>
        </w:rPr>
        <w:t>st</w:t>
      </w:r>
      <w:r>
        <w:rPr>
          <w:b/>
          <w:sz w:val="36"/>
          <w:szCs w:val="36"/>
        </w:rPr>
        <w:t>, 2019</w:t>
      </w:r>
    </w:p>
    <w:p w:rsidR="005F50A1" w:rsidRDefault="005F50A1" w:rsidP="005F50A1">
      <w:pPr>
        <w:jc w:val="center"/>
        <w:rPr>
          <w:b/>
          <w:sz w:val="36"/>
          <w:szCs w:val="36"/>
        </w:rPr>
      </w:pPr>
    </w:p>
    <w:p w:rsidR="005F50A1" w:rsidRDefault="005F50A1" w:rsidP="005F50A1">
      <w:pPr>
        <w:jc w:val="center"/>
        <w:rPr>
          <w:sz w:val="36"/>
          <w:szCs w:val="36"/>
        </w:rPr>
      </w:pPr>
      <w:r w:rsidRPr="005F50A1">
        <w:rPr>
          <w:sz w:val="36"/>
          <w:szCs w:val="36"/>
        </w:rPr>
        <w:t xml:space="preserve">Fees: </w:t>
      </w:r>
    </w:p>
    <w:p w:rsidR="005F50A1" w:rsidRDefault="005F50A1" w:rsidP="005F50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50A1">
        <w:rPr>
          <w:sz w:val="28"/>
          <w:szCs w:val="28"/>
        </w:rPr>
        <w:t>$20 for the first two classes</w:t>
      </w:r>
      <w:r>
        <w:rPr>
          <w:sz w:val="28"/>
          <w:szCs w:val="28"/>
        </w:rPr>
        <w:t>.</w:t>
      </w:r>
    </w:p>
    <w:p w:rsidR="005F50A1" w:rsidRDefault="005F50A1" w:rsidP="005F50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$10 for additional classes after the first two. </w:t>
      </w:r>
    </w:p>
    <w:p w:rsidR="005F50A1" w:rsidRDefault="005F50A1" w:rsidP="005F50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$5 </w:t>
      </w:r>
      <w:proofErr w:type="spellStart"/>
      <w:r>
        <w:rPr>
          <w:sz w:val="28"/>
          <w:szCs w:val="28"/>
        </w:rPr>
        <w:t>unjudged</w:t>
      </w:r>
      <w:proofErr w:type="spellEnd"/>
      <w:r>
        <w:rPr>
          <w:sz w:val="28"/>
          <w:szCs w:val="28"/>
        </w:rPr>
        <w:t xml:space="preserve"> schooling rounds available for those wishing to repeat a course. </w:t>
      </w:r>
    </w:p>
    <w:p w:rsidR="005F50A1" w:rsidRDefault="005F50A1" w:rsidP="005F50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 additional fees for registering the day of the show. </w:t>
      </w:r>
    </w:p>
    <w:p w:rsidR="005F50A1" w:rsidRDefault="005F50A1" w:rsidP="005F50A1">
      <w:pPr>
        <w:pStyle w:val="ListParagraph"/>
        <w:rPr>
          <w:sz w:val="28"/>
          <w:szCs w:val="28"/>
        </w:rPr>
      </w:pPr>
    </w:p>
    <w:p w:rsidR="005F50A1" w:rsidRDefault="005F50A1" w:rsidP="005F50A1">
      <w:pPr>
        <w:rPr>
          <w:sz w:val="28"/>
          <w:szCs w:val="28"/>
        </w:rPr>
      </w:pPr>
    </w:p>
    <w:p w:rsidR="005F50A1" w:rsidRDefault="005F50A1" w:rsidP="005F50A1">
      <w:pPr>
        <w:rPr>
          <w:b/>
          <w:sz w:val="32"/>
          <w:szCs w:val="32"/>
        </w:rPr>
      </w:pPr>
      <w:r w:rsidRPr="005F50A1">
        <w:rPr>
          <w:b/>
          <w:sz w:val="32"/>
          <w:szCs w:val="32"/>
        </w:rPr>
        <w:t>Classes will start at 9</w:t>
      </w:r>
      <w:r>
        <w:rPr>
          <w:b/>
          <w:sz w:val="32"/>
          <w:szCs w:val="32"/>
        </w:rPr>
        <w:t>:00</w:t>
      </w:r>
      <w:r w:rsidRPr="005F50A1">
        <w:rPr>
          <w:b/>
          <w:sz w:val="32"/>
          <w:szCs w:val="32"/>
        </w:rPr>
        <w:t xml:space="preserve">AM </w:t>
      </w:r>
    </w:p>
    <w:p w:rsidR="005F50A1" w:rsidRPr="005F50A1" w:rsidRDefault="005F50A1" w:rsidP="005F50A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F50A1">
        <w:rPr>
          <w:sz w:val="28"/>
          <w:szCs w:val="28"/>
        </w:rPr>
        <w:t>Ground poles 1</w:t>
      </w:r>
      <w:r w:rsidRPr="005F50A1">
        <w:rPr>
          <w:sz w:val="28"/>
          <w:szCs w:val="28"/>
          <w:vertAlign w:val="superscript"/>
        </w:rPr>
        <w:t>st</w:t>
      </w:r>
      <w:r w:rsidRPr="005F50A1">
        <w:rPr>
          <w:sz w:val="28"/>
          <w:szCs w:val="28"/>
        </w:rPr>
        <w:t xml:space="preserve"> </w:t>
      </w:r>
      <w:r w:rsidR="006911C3">
        <w:rPr>
          <w:sz w:val="28"/>
          <w:szCs w:val="28"/>
        </w:rPr>
        <w:t>Table II,</w:t>
      </w:r>
      <w:r w:rsidR="00370612">
        <w:rPr>
          <w:sz w:val="28"/>
          <w:szCs w:val="28"/>
        </w:rPr>
        <w:t xml:space="preserve"> 2b</w:t>
      </w:r>
    </w:p>
    <w:p w:rsidR="005F50A1" w:rsidRDefault="005F50A1" w:rsidP="005F50A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Ground poles 2</w:t>
      </w:r>
      <w:r w:rsidRPr="005F50A1">
        <w:rPr>
          <w:sz w:val="28"/>
          <w:szCs w:val="28"/>
          <w:vertAlign w:val="superscript"/>
        </w:rPr>
        <w:t>nd</w:t>
      </w:r>
      <w:r w:rsidR="00370612">
        <w:rPr>
          <w:sz w:val="28"/>
          <w:szCs w:val="28"/>
        </w:rPr>
        <w:t xml:space="preserve"> Table II, 1</w:t>
      </w:r>
      <w:r w:rsidR="006911C3">
        <w:rPr>
          <w:sz w:val="28"/>
          <w:szCs w:val="28"/>
        </w:rPr>
        <w:t>.</w:t>
      </w:r>
    </w:p>
    <w:p w:rsidR="005F50A1" w:rsidRDefault="005F50A1" w:rsidP="005F50A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Cross-rails </w:t>
      </w:r>
      <w:r w:rsidR="006911C3">
        <w:rPr>
          <w:sz w:val="28"/>
          <w:szCs w:val="28"/>
        </w:rPr>
        <w:t xml:space="preserve">Table </w:t>
      </w:r>
      <w:proofErr w:type="spellStart"/>
      <w:r w:rsidR="006911C3">
        <w:rPr>
          <w:sz w:val="28"/>
          <w:szCs w:val="28"/>
        </w:rPr>
        <w:t>Table</w:t>
      </w:r>
      <w:proofErr w:type="spellEnd"/>
      <w:r w:rsidR="006911C3">
        <w:rPr>
          <w:sz w:val="28"/>
          <w:szCs w:val="28"/>
        </w:rPr>
        <w:t xml:space="preserve"> II</w:t>
      </w:r>
      <w:r w:rsidR="00370612">
        <w:rPr>
          <w:sz w:val="28"/>
          <w:szCs w:val="28"/>
        </w:rPr>
        <w:t>, 2b</w:t>
      </w:r>
      <w:r w:rsidR="006911C3">
        <w:rPr>
          <w:sz w:val="28"/>
          <w:szCs w:val="28"/>
        </w:rPr>
        <w:t xml:space="preserve"> </w:t>
      </w:r>
    </w:p>
    <w:p w:rsidR="00370612" w:rsidRDefault="005F50A1" w:rsidP="005F50A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70612">
        <w:rPr>
          <w:sz w:val="28"/>
          <w:szCs w:val="28"/>
        </w:rPr>
        <w:t xml:space="preserve">Cross-rails </w:t>
      </w:r>
      <w:r w:rsidR="00370612" w:rsidRPr="00370612">
        <w:rPr>
          <w:sz w:val="28"/>
          <w:szCs w:val="28"/>
        </w:rPr>
        <w:t>Table II</w:t>
      </w:r>
      <w:r w:rsidR="00370612">
        <w:rPr>
          <w:sz w:val="28"/>
          <w:szCs w:val="28"/>
        </w:rPr>
        <w:t>, 1</w:t>
      </w:r>
      <w:r w:rsidR="006911C3" w:rsidRPr="00370612">
        <w:rPr>
          <w:sz w:val="28"/>
          <w:szCs w:val="28"/>
        </w:rPr>
        <w:t xml:space="preserve">. </w:t>
      </w:r>
    </w:p>
    <w:p w:rsidR="00370612" w:rsidRDefault="00370612" w:rsidP="005F50A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70612">
        <w:rPr>
          <w:sz w:val="28"/>
          <w:szCs w:val="28"/>
        </w:rPr>
        <w:t>Verticals not to exceed 18” Table II</w:t>
      </w:r>
      <w:r>
        <w:rPr>
          <w:sz w:val="28"/>
          <w:szCs w:val="28"/>
        </w:rPr>
        <w:t>, 2b.</w:t>
      </w:r>
    </w:p>
    <w:p w:rsidR="00370612" w:rsidRPr="00370612" w:rsidRDefault="00370612" w:rsidP="005F50A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Verticals not to exceed 18” Table II, 1.</w:t>
      </w:r>
    </w:p>
    <w:p w:rsidR="005F50A1" w:rsidRDefault="006911C3" w:rsidP="005F50A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Puddle jumpers Table II,</w:t>
      </w:r>
      <w:r w:rsidR="00370612">
        <w:rPr>
          <w:sz w:val="28"/>
          <w:szCs w:val="28"/>
        </w:rPr>
        <w:t xml:space="preserve"> 2b 1</w:t>
      </w:r>
      <w:r>
        <w:rPr>
          <w:sz w:val="28"/>
          <w:szCs w:val="28"/>
        </w:rPr>
        <w:t xml:space="preserve"> (2’-2’3”)</w:t>
      </w:r>
    </w:p>
    <w:p w:rsidR="006911C3" w:rsidRDefault="00370612" w:rsidP="005F50A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Puddle jumpers Table II, 1</w:t>
      </w:r>
      <w:r w:rsidR="006911C3">
        <w:rPr>
          <w:sz w:val="28"/>
          <w:szCs w:val="28"/>
        </w:rPr>
        <w:t>. (2’-2’3”)</w:t>
      </w:r>
    </w:p>
    <w:p w:rsidR="00370612" w:rsidRDefault="006911C3" w:rsidP="0037061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Elementary jumpers Table II, </w:t>
      </w:r>
      <w:r w:rsidR="00370612">
        <w:rPr>
          <w:sz w:val="28"/>
          <w:szCs w:val="28"/>
        </w:rPr>
        <w:t>2b</w:t>
      </w:r>
      <w:r>
        <w:rPr>
          <w:sz w:val="28"/>
          <w:szCs w:val="28"/>
        </w:rPr>
        <w:t xml:space="preserve"> (2’6”)</w:t>
      </w:r>
    </w:p>
    <w:p w:rsidR="006911C3" w:rsidRPr="00370612" w:rsidRDefault="00370612" w:rsidP="0037061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70612">
        <w:rPr>
          <w:sz w:val="28"/>
          <w:szCs w:val="28"/>
        </w:rPr>
        <w:t>Elementary jumpers Table II</w:t>
      </w:r>
      <w:r>
        <w:rPr>
          <w:sz w:val="28"/>
          <w:szCs w:val="28"/>
        </w:rPr>
        <w:t>, 1</w:t>
      </w:r>
      <w:r w:rsidR="006911C3" w:rsidRPr="00370612">
        <w:rPr>
          <w:sz w:val="28"/>
          <w:szCs w:val="28"/>
        </w:rPr>
        <w:t>. (2’6”)</w:t>
      </w:r>
    </w:p>
    <w:p w:rsidR="00370612" w:rsidRDefault="006911C3" w:rsidP="0037061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Schooling jumpers Table II,</w:t>
      </w:r>
      <w:r w:rsidR="00370612">
        <w:rPr>
          <w:sz w:val="28"/>
          <w:szCs w:val="28"/>
        </w:rPr>
        <w:t xml:space="preserve"> 2b</w:t>
      </w:r>
      <w:r>
        <w:rPr>
          <w:sz w:val="28"/>
          <w:szCs w:val="28"/>
        </w:rPr>
        <w:t>. (2’9”-3’)</w:t>
      </w:r>
    </w:p>
    <w:p w:rsidR="006911C3" w:rsidRPr="00370612" w:rsidRDefault="006911C3" w:rsidP="0037061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70612">
        <w:rPr>
          <w:sz w:val="28"/>
          <w:szCs w:val="28"/>
        </w:rPr>
        <w:t xml:space="preserve">Schooling jumpers </w:t>
      </w:r>
      <w:r w:rsidR="00370612">
        <w:rPr>
          <w:sz w:val="28"/>
          <w:szCs w:val="28"/>
        </w:rPr>
        <w:t>Table II, 1</w:t>
      </w:r>
      <w:r w:rsidRPr="00370612">
        <w:rPr>
          <w:sz w:val="28"/>
          <w:szCs w:val="28"/>
        </w:rPr>
        <w:t>. (2’9”-3’)</w:t>
      </w:r>
    </w:p>
    <w:p w:rsidR="006911C3" w:rsidRDefault="006911C3" w:rsidP="006911C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Additional classes at 3’3” and 3’6” can be added if requested. </w:t>
      </w:r>
    </w:p>
    <w:p w:rsidR="004E61F8" w:rsidRDefault="004E61F8" w:rsidP="006911C3">
      <w:pPr>
        <w:ind w:left="360"/>
        <w:jc w:val="both"/>
        <w:rPr>
          <w:sz w:val="28"/>
          <w:szCs w:val="28"/>
        </w:rPr>
      </w:pPr>
    </w:p>
    <w:p w:rsidR="004E61F8" w:rsidRDefault="004E61F8" w:rsidP="006911C3">
      <w:pPr>
        <w:ind w:left="360"/>
        <w:jc w:val="both"/>
        <w:rPr>
          <w:sz w:val="28"/>
          <w:szCs w:val="28"/>
        </w:rPr>
      </w:pPr>
    </w:p>
    <w:p w:rsidR="004E61F8" w:rsidRDefault="004E61F8" w:rsidP="004E61F8">
      <w:pPr>
        <w:jc w:val="both"/>
        <w:rPr>
          <w:b/>
          <w:sz w:val="32"/>
          <w:szCs w:val="32"/>
        </w:rPr>
      </w:pPr>
      <w:r w:rsidRPr="004E61F8">
        <w:rPr>
          <w:b/>
          <w:sz w:val="32"/>
          <w:szCs w:val="32"/>
        </w:rPr>
        <w:t>Rules, Policies, and Notes</w:t>
      </w:r>
    </w:p>
    <w:p w:rsidR="004E61F8" w:rsidRDefault="004E61F8" w:rsidP="004E61F8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Negative </w:t>
      </w:r>
      <w:proofErr w:type="spellStart"/>
      <w:r>
        <w:rPr>
          <w:sz w:val="32"/>
          <w:szCs w:val="32"/>
        </w:rPr>
        <w:t>coggins</w:t>
      </w:r>
      <w:proofErr w:type="spellEnd"/>
      <w:r>
        <w:rPr>
          <w:sz w:val="32"/>
          <w:szCs w:val="32"/>
        </w:rPr>
        <w:t xml:space="preserve"> test and proof of rabies vaccines required for all horses. Please send a copy with entry, or have a copy with you if you enter the day of the show. </w:t>
      </w:r>
    </w:p>
    <w:p w:rsidR="004E61F8" w:rsidRDefault="004E61F8" w:rsidP="004E61F8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All classes will award ribbons 1</w:t>
      </w:r>
      <w:r w:rsidRPr="004E61F8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>- 6</w:t>
      </w:r>
      <w:r w:rsidRPr="004E61F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place. </w:t>
      </w:r>
    </w:p>
    <w:p w:rsidR="004E61F8" w:rsidRDefault="004E61F8" w:rsidP="004E61F8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Formal attire and braiding is not required, but riders and horses should be in neat and tidy informal attire. </w:t>
      </w:r>
    </w:p>
    <w:p w:rsidR="004E61F8" w:rsidRDefault="004E61F8" w:rsidP="004E61F8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All riders must be wearing a helmet at all times while mounted on the farm.</w:t>
      </w:r>
    </w:p>
    <w:p w:rsidR="004E61F8" w:rsidRDefault="004E61F8" w:rsidP="004E61F8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911C3" w:rsidRDefault="006911C3" w:rsidP="004E61F8">
      <w:pPr>
        <w:jc w:val="both"/>
        <w:rPr>
          <w:sz w:val="28"/>
          <w:szCs w:val="28"/>
        </w:rPr>
      </w:pPr>
    </w:p>
    <w:p w:rsidR="006911C3" w:rsidRPr="006911C3" w:rsidRDefault="006911C3" w:rsidP="006911C3">
      <w:pPr>
        <w:ind w:left="360"/>
        <w:jc w:val="both"/>
        <w:rPr>
          <w:sz w:val="28"/>
          <w:szCs w:val="28"/>
        </w:rPr>
      </w:pPr>
    </w:p>
    <w:p w:rsidR="005F50A1" w:rsidRPr="005F50A1" w:rsidRDefault="005F50A1" w:rsidP="005F50A1">
      <w:pPr>
        <w:pStyle w:val="ListParagraph"/>
        <w:rPr>
          <w:sz w:val="28"/>
          <w:szCs w:val="28"/>
        </w:rPr>
      </w:pPr>
    </w:p>
    <w:p w:rsidR="005F50A1" w:rsidRDefault="005F50A1" w:rsidP="005F50A1">
      <w:pPr>
        <w:jc w:val="center"/>
        <w:rPr>
          <w:sz w:val="32"/>
          <w:szCs w:val="32"/>
        </w:rPr>
      </w:pPr>
    </w:p>
    <w:p w:rsidR="005F50A1" w:rsidRDefault="005F50A1" w:rsidP="005F50A1">
      <w:pPr>
        <w:jc w:val="center"/>
        <w:rPr>
          <w:sz w:val="32"/>
          <w:szCs w:val="32"/>
        </w:rPr>
      </w:pPr>
    </w:p>
    <w:p w:rsidR="005F50A1" w:rsidRPr="005F50A1" w:rsidRDefault="005F50A1" w:rsidP="005F50A1">
      <w:pPr>
        <w:jc w:val="center"/>
        <w:rPr>
          <w:sz w:val="32"/>
          <w:szCs w:val="32"/>
        </w:rPr>
      </w:pPr>
      <w:bookmarkStart w:id="0" w:name="_GoBack"/>
      <w:bookmarkEnd w:id="0"/>
    </w:p>
    <w:sectPr w:rsidR="005F50A1" w:rsidRPr="005F50A1" w:rsidSect="00695C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41B30"/>
    <w:multiLevelType w:val="hybridMultilevel"/>
    <w:tmpl w:val="4DB23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B0942"/>
    <w:multiLevelType w:val="hybridMultilevel"/>
    <w:tmpl w:val="C2CE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31EFD"/>
    <w:multiLevelType w:val="hybridMultilevel"/>
    <w:tmpl w:val="BA2A9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A1"/>
    <w:rsid w:val="00370612"/>
    <w:rsid w:val="004E61F8"/>
    <w:rsid w:val="005F50A1"/>
    <w:rsid w:val="0065462F"/>
    <w:rsid w:val="006911C3"/>
    <w:rsid w:val="0069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1061</Characters>
  <Application>Microsoft Macintosh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sherras</dc:creator>
  <cp:keywords/>
  <dc:description/>
  <cp:lastModifiedBy>victoria sherras</cp:lastModifiedBy>
  <cp:revision>2</cp:revision>
  <dcterms:created xsi:type="dcterms:W3CDTF">2019-07-22T10:23:00Z</dcterms:created>
  <dcterms:modified xsi:type="dcterms:W3CDTF">2019-07-22T10:23:00Z</dcterms:modified>
</cp:coreProperties>
</file>